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="360" w:lineRule="auto"/>
        <w:jc w:val="center"/>
        <w:rPr>
          <w:rFonts w:ascii="Verdana" w:cs="Verdana" w:eastAsia="Verdana" w:hAnsi="Verdana"/>
          <w:b w:val="1"/>
          <w:bCs w:val="1"/>
          <w:color w:val="404040"/>
          <w:sz w:val="20"/>
          <w:szCs w:val="2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404040"/>
          <w:sz w:val="20"/>
          <w:szCs w:val="20"/>
          <w:rtl w:val="0"/>
        </w:rPr>
        <w:t xml:space="preserve"> Carta Compromiso Representantes</w:t>
      </w:r>
    </w:p>
    <w:p w:rsidR="00000000" w:rsidDel="00000000" w:rsidP="00000000" w:rsidRDefault="00000000" w:rsidRPr="00000000" w14:paraId="00000002">
      <w:pPr>
        <w:spacing w:after="200" w:before="240" w:line="360" w:lineRule="auto"/>
        <w:jc w:val="center"/>
        <w:rPr>
          <w:rFonts w:ascii="Verdana" w:cs="Verdana" w:eastAsia="Verdana" w:hAnsi="Verdana"/>
          <w:b w:val="1"/>
          <w:bCs w:val="1"/>
          <w:color w:val="40404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404040"/>
          <w:sz w:val="20"/>
          <w:szCs w:val="20"/>
          <w:rtl w:val="0"/>
        </w:rPr>
        <w:t xml:space="preserve">Fondos Iniciativas Estudiantiles – Dirección Asuntos Estudiantiles (DAE)</w:t>
      </w:r>
    </w:p>
    <w:p w:rsidR="00000000" w:rsidDel="00000000" w:rsidP="00000000" w:rsidRDefault="00000000" w:rsidRPr="00000000" w14:paraId="00000003">
      <w:pPr>
        <w:spacing w:before="24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Yo, ________________________________________, RUT __________________, correo electrónico __________________ y teléfono celular (+569) _______________, estudiante regular de la carrera de _____________________________________________________________________ de la Facultad de Ciencias Sociales, declaro asumir de manera voluntaria el rol de representante del proyecto ____________________________________________________________________, presentado al Concurso de Proyectos Iniciativas Estudiantiles de la Dirección de Asuntos Estudiantiles (DAE). Así también, declaro ser responsable de la veracidad de la información entregada en la postulación.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Junto a ello, mediante la presente carta me comprometo a realizar las gestiones asociadas al rol de responsable del proyecto, actuando como contraparte ante la Dirección de Asuntos Estudiantiles (DAE). Esto implica responder oportunamente a las comunicaciones, mantener una coordinación fluida con dicha unidad y dar seguimiento a las distintas etapas del proceso correspondiente al concurso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="360" w:lineRule="auto"/>
        <w:jc w:val="both"/>
        <w:rPr>
          <w:rFonts w:ascii="Verdana" w:cs="Verdana" w:eastAsia="Verdana" w:hAnsi="Verdana"/>
          <w:color w:val="40404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0404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00" w:before="240" w:line="360" w:lineRule="auto"/>
        <w:jc w:val="both"/>
        <w:rPr>
          <w:rFonts w:ascii="Verdana" w:cs="Verdana" w:eastAsia="Verdana" w:hAnsi="Verdana"/>
          <w:color w:val="40404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0404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00" w:before="240" w:line="36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0404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40404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360" w:lineRule="auto"/>
        <w:jc w:val="center"/>
        <w:rPr>
          <w:rFonts w:ascii="Verdana" w:cs="Verdana" w:eastAsia="Verdana" w:hAnsi="Verdana"/>
          <w:b w:val="1"/>
          <w:bCs w:val="1"/>
          <w:color w:val="40404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404040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0A">
      <w:pPr>
        <w:spacing w:before="240" w:line="360" w:lineRule="auto"/>
        <w:jc w:val="center"/>
        <w:rPr>
          <w:rFonts w:ascii="Verdana" w:cs="Verdana" w:eastAsia="Verdana" w:hAnsi="Verdana"/>
          <w:b w:val="1"/>
          <w:bCs w:val="1"/>
          <w:color w:val="40404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404040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rFonts w:ascii="Verdana" w:cs="Verdana" w:eastAsia="Verdana" w:hAnsi="Verdana"/>
          <w:b w:val="1"/>
          <w:bCs w:val="1"/>
          <w:color w:val="40404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404040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right"/>
        <w:rPr/>
      </w:pPr>
      <w:r w:rsidDel="00000000" w:rsidR="00000000" w:rsidRPr="00000000">
        <w:rPr>
          <w:rFonts w:ascii="Verdana" w:cs="Verdana" w:eastAsia="Verdana" w:hAnsi="Verdana"/>
          <w:color w:val="404040"/>
          <w:sz w:val="20"/>
          <w:szCs w:val="20"/>
          <w:rtl w:val="0"/>
        </w:rPr>
        <w:t xml:space="preserve">SANTIAGO                                   ,  DE 2026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right" w:leader="none" w:pos="9781"/>
      </w:tabs>
      <w:spacing w:line="240" w:lineRule="auto"/>
      <w:ind w:left="-567" w:right="-517" w:firstLine="0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3000375" cy="8851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0375" cy="885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